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EE7" w:rsidRDefault="00E30EE7" w:rsidP="00E30EE7">
      <w:pPr>
        <w:pStyle w:val="s1"/>
        <w:shd w:val="clear" w:color="auto" w:fill="FFFFFF"/>
        <w:spacing w:before="0" w:beforeAutospacing="0" w:after="0" w:afterAutospacing="0"/>
        <w:ind w:firstLine="680"/>
        <w:jc w:val="right"/>
        <w:rPr>
          <w:color w:val="464C55"/>
        </w:rPr>
      </w:pPr>
      <w:r>
        <w:rPr>
          <w:rStyle w:val="s10"/>
          <w:b/>
          <w:bCs/>
          <w:color w:val="22272F"/>
        </w:rPr>
        <w:t>Приложение N 10</w:t>
      </w:r>
      <w:r>
        <w:rPr>
          <w:b/>
          <w:bCs/>
          <w:color w:val="22272F"/>
        </w:rPr>
        <w:br/>
      </w:r>
      <w:r>
        <w:rPr>
          <w:rStyle w:val="s10"/>
          <w:b/>
          <w:bCs/>
          <w:color w:val="22272F"/>
        </w:rPr>
        <w:t>к </w:t>
      </w:r>
      <w:hyperlink r:id="rId5" w:anchor="block_1000" w:history="1">
        <w:r>
          <w:rPr>
            <w:rStyle w:val="a4"/>
            <w:b/>
            <w:bCs/>
            <w:color w:val="3272C0"/>
          </w:rPr>
          <w:t>СанПиН 2.3/2.4.3590-20</w:t>
        </w:r>
      </w:hyperlink>
    </w:p>
    <w:p w:rsidR="00E30EE7" w:rsidRDefault="00E30EE7" w:rsidP="00E30EE7">
      <w:pPr>
        <w:pStyle w:val="a3"/>
        <w:shd w:val="clear" w:color="auto" w:fill="FFFFFF"/>
        <w:spacing w:before="0" w:beforeAutospacing="0" w:after="0" w:afterAutospacing="0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 </w:t>
      </w:r>
    </w:p>
    <w:p w:rsidR="00E30EE7" w:rsidRDefault="00E30EE7" w:rsidP="00E30EE7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</w:pPr>
    </w:p>
    <w:p w:rsidR="00E30EE7" w:rsidRPr="00E30EE7" w:rsidRDefault="00E30EE7" w:rsidP="00E30EE7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</w:pPr>
      <w:r w:rsidRPr="00E30EE7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Распределение в процентном отношении потребления пищевых веществ и энергии по приемам пищи в зависимости от времени пребывания в организации</w:t>
      </w:r>
    </w:p>
    <w:p w:rsidR="00E30EE7" w:rsidRPr="00E30EE7" w:rsidRDefault="00E30EE7" w:rsidP="00E30E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eastAsia="ru-RU"/>
        </w:rPr>
      </w:pPr>
      <w:r w:rsidRPr="00E30EE7">
        <w:rPr>
          <w:rFonts w:ascii="Times New Roman" w:eastAsia="Times New Roman" w:hAnsi="Times New Roman" w:cs="Times New Roman"/>
          <w:color w:val="22272F"/>
          <w:sz w:val="23"/>
          <w:szCs w:val="23"/>
          <w:lang w:eastAsia="ru-RU"/>
        </w:rPr>
        <w:t> </w:t>
      </w:r>
    </w:p>
    <w:tbl>
      <w:tblPr>
        <w:tblW w:w="1006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16"/>
        <w:gridCol w:w="2675"/>
        <w:gridCol w:w="3174"/>
      </w:tblGrid>
      <w:tr w:rsidR="00E30EE7" w:rsidRPr="00E30EE7" w:rsidTr="00E30EE7">
        <w:tc>
          <w:tcPr>
            <w:tcW w:w="4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Тип организации</w:t>
            </w:r>
          </w:p>
        </w:tc>
        <w:tc>
          <w:tcPr>
            <w:tcW w:w="26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Прием пищи</w:t>
            </w:r>
          </w:p>
        </w:tc>
        <w:tc>
          <w:tcPr>
            <w:tcW w:w="315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Доля суточной потребности в пищевых веществах и энергии</w:t>
            </w:r>
          </w:p>
        </w:tc>
      </w:tr>
      <w:tr w:rsidR="00E30EE7" w:rsidRPr="00E30EE7" w:rsidTr="00E30EE7">
        <w:tc>
          <w:tcPr>
            <w:tcW w:w="4185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Дошкольные организации, организации</w:t>
            </w:r>
          </w:p>
          <w:p w:rsidR="00E30EE7" w:rsidRPr="00E30EE7" w:rsidRDefault="00E30EE7" w:rsidP="00E30EE7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уходу и присмотру, организации отдыха (труда и отдыха) с дневным пребыванием детей</w:t>
            </w:r>
          </w:p>
        </w:tc>
        <w:tc>
          <w:tcPr>
            <w:tcW w:w="265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1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20%</w:t>
            </w:r>
          </w:p>
        </w:tc>
      </w:tr>
      <w:tr w:rsidR="00E30EE7" w:rsidRPr="00E30EE7" w:rsidTr="00E30EE7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30EE7" w:rsidRPr="00E30EE7" w:rsidRDefault="00E30EE7" w:rsidP="00E30E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5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31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5%</w:t>
            </w:r>
          </w:p>
        </w:tc>
      </w:tr>
      <w:tr w:rsidR="00E30EE7" w:rsidRPr="00E30EE7" w:rsidTr="00E30EE7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30EE7" w:rsidRPr="00E30EE7" w:rsidRDefault="00E30EE7" w:rsidP="00E30E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5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1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35%</w:t>
            </w:r>
          </w:p>
        </w:tc>
      </w:tr>
      <w:tr w:rsidR="00E30EE7" w:rsidRPr="00E30EE7" w:rsidTr="00E30EE7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30EE7" w:rsidRPr="00E30EE7" w:rsidRDefault="00E30EE7" w:rsidP="00E30E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5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1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15%</w:t>
            </w:r>
          </w:p>
        </w:tc>
      </w:tr>
      <w:tr w:rsidR="00E30EE7" w:rsidRPr="00E30EE7" w:rsidTr="00E30EE7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30EE7" w:rsidRPr="00E30EE7" w:rsidRDefault="00E30EE7" w:rsidP="00E30E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5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31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25%</w:t>
            </w:r>
          </w:p>
        </w:tc>
      </w:tr>
      <w:tr w:rsidR="00E30EE7" w:rsidRPr="00E30EE7" w:rsidTr="00E30EE7">
        <w:tc>
          <w:tcPr>
            <w:tcW w:w="4185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организации и</w:t>
            </w:r>
          </w:p>
          <w:p w:rsidR="00E30EE7" w:rsidRPr="00E30EE7" w:rsidRDefault="00E30EE7" w:rsidP="00E30EE7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 профессионального образования с односменным режимом работы (первая смена)</w:t>
            </w:r>
          </w:p>
        </w:tc>
        <w:tc>
          <w:tcPr>
            <w:tcW w:w="265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1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20-25%</w:t>
            </w:r>
          </w:p>
        </w:tc>
      </w:tr>
      <w:tr w:rsidR="00E30EE7" w:rsidRPr="00E30EE7" w:rsidTr="00E30EE7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30EE7" w:rsidRPr="00E30EE7" w:rsidRDefault="00E30EE7" w:rsidP="00E30E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5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1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30-35%</w:t>
            </w:r>
          </w:p>
        </w:tc>
      </w:tr>
      <w:tr w:rsidR="00E30EE7" w:rsidRPr="00E30EE7" w:rsidTr="00E30EE7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30EE7" w:rsidRPr="00E30EE7" w:rsidRDefault="00E30EE7" w:rsidP="00E30E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5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1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10%-15%</w:t>
            </w:r>
          </w:p>
        </w:tc>
      </w:tr>
      <w:tr w:rsidR="00E30EE7" w:rsidRPr="00E30EE7" w:rsidTr="00E30EE7">
        <w:tc>
          <w:tcPr>
            <w:tcW w:w="4185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организации и</w:t>
            </w:r>
          </w:p>
          <w:p w:rsidR="00E30EE7" w:rsidRPr="00E30EE7" w:rsidRDefault="00E30EE7" w:rsidP="00E30EE7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 профессионального образования с двусменным режимом работы (вторая смена)</w:t>
            </w:r>
          </w:p>
        </w:tc>
        <w:tc>
          <w:tcPr>
            <w:tcW w:w="265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1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30-35%</w:t>
            </w:r>
          </w:p>
        </w:tc>
      </w:tr>
      <w:tr w:rsidR="00E30EE7" w:rsidRPr="00E30EE7" w:rsidTr="00E30EE7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30EE7" w:rsidRPr="00E30EE7" w:rsidRDefault="00E30EE7" w:rsidP="00E30E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5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1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10-15%</w:t>
            </w:r>
          </w:p>
        </w:tc>
      </w:tr>
      <w:tr w:rsidR="00E30EE7" w:rsidRPr="00E30EE7" w:rsidTr="00E30EE7">
        <w:tc>
          <w:tcPr>
            <w:tcW w:w="4185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 с круглосуточным пребыванием детей</w:t>
            </w:r>
          </w:p>
        </w:tc>
        <w:tc>
          <w:tcPr>
            <w:tcW w:w="265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1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20%</w:t>
            </w:r>
          </w:p>
        </w:tc>
      </w:tr>
      <w:tr w:rsidR="00E30EE7" w:rsidRPr="00E30EE7" w:rsidTr="00E30EE7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30EE7" w:rsidRPr="00E30EE7" w:rsidRDefault="00E30EE7" w:rsidP="00E30E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5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31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5%</w:t>
            </w:r>
          </w:p>
        </w:tc>
      </w:tr>
      <w:tr w:rsidR="00E30EE7" w:rsidRPr="00E30EE7" w:rsidTr="00E30EE7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30EE7" w:rsidRPr="00E30EE7" w:rsidRDefault="00E30EE7" w:rsidP="00E30E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5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1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35%</w:t>
            </w:r>
          </w:p>
        </w:tc>
      </w:tr>
      <w:tr w:rsidR="00E30EE7" w:rsidRPr="00E30EE7" w:rsidTr="00E30EE7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30EE7" w:rsidRPr="00E30EE7" w:rsidRDefault="00E30EE7" w:rsidP="00E30E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5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1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15%</w:t>
            </w:r>
          </w:p>
        </w:tc>
      </w:tr>
      <w:tr w:rsidR="00E30EE7" w:rsidRPr="00E30EE7" w:rsidTr="00E30EE7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30EE7" w:rsidRPr="00E30EE7" w:rsidRDefault="00E30EE7" w:rsidP="00E30E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5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31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20%</w:t>
            </w:r>
          </w:p>
        </w:tc>
      </w:tr>
      <w:tr w:rsidR="00E30EE7" w:rsidRPr="00E30EE7" w:rsidTr="00E30EE7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30EE7" w:rsidRPr="00E30EE7" w:rsidRDefault="00E30EE7" w:rsidP="00E30E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5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второй ужин</w:t>
            </w:r>
          </w:p>
        </w:tc>
        <w:tc>
          <w:tcPr>
            <w:tcW w:w="31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0EE7" w:rsidRPr="00E30EE7" w:rsidRDefault="00E30EE7" w:rsidP="00E30EE7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30EE7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5%</w:t>
            </w:r>
          </w:p>
        </w:tc>
      </w:tr>
    </w:tbl>
    <w:p w:rsidR="00E30EE7" w:rsidRPr="00E30EE7" w:rsidRDefault="00E30EE7" w:rsidP="00E30E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eastAsia="ru-RU"/>
        </w:rPr>
      </w:pPr>
      <w:r w:rsidRPr="00E30EE7">
        <w:rPr>
          <w:rFonts w:ascii="Times New Roman" w:eastAsia="Times New Roman" w:hAnsi="Times New Roman" w:cs="Times New Roman"/>
          <w:color w:val="22272F"/>
          <w:sz w:val="23"/>
          <w:szCs w:val="23"/>
          <w:lang w:eastAsia="ru-RU"/>
        </w:rPr>
        <w:t> </w:t>
      </w:r>
    </w:p>
    <w:p w:rsidR="00E30EE7" w:rsidRDefault="00E30EE7" w:rsidP="00E30EE7">
      <w:pPr>
        <w:shd w:val="clear" w:color="auto" w:fill="FFFFFF"/>
        <w:spacing w:after="300" w:line="240" w:lineRule="auto"/>
        <w:ind w:firstLine="680"/>
        <w:jc w:val="right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</w:p>
    <w:p w:rsidR="00E30EE7" w:rsidRDefault="00E30EE7" w:rsidP="00E30EE7">
      <w:pPr>
        <w:shd w:val="clear" w:color="auto" w:fill="FFFFFF"/>
        <w:spacing w:after="300" w:line="240" w:lineRule="auto"/>
        <w:ind w:firstLine="680"/>
        <w:jc w:val="right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</w:p>
    <w:p w:rsidR="00E30EE7" w:rsidRDefault="00E30EE7" w:rsidP="00E30EE7">
      <w:pPr>
        <w:shd w:val="clear" w:color="auto" w:fill="FFFFFF"/>
        <w:spacing w:after="300" w:line="240" w:lineRule="auto"/>
        <w:ind w:firstLine="680"/>
        <w:jc w:val="right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</w:p>
    <w:p w:rsidR="00E30EE7" w:rsidRDefault="00E30EE7" w:rsidP="00E30EE7">
      <w:pPr>
        <w:shd w:val="clear" w:color="auto" w:fill="FFFFFF"/>
        <w:spacing w:after="300" w:line="240" w:lineRule="auto"/>
        <w:ind w:firstLine="680"/>
        <w:jc w:val="right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</w:p>
    <w:p w:rsidR="00973920" w:rsidRDefault="00973920">
      <w:bookmarkStart w:id="0" w:name="_GoBack"/>
      <w:bookmarkEnd w:id="0"/>
    </w:p>
    <w:sectPr w:rsidR="00973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E1D"/>
    <w:rsid w:val="00973920"/>
    <w:rsid w:val="00C47E1D"/>
    <w:rsid w:val="00E30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3">
    <w:name w:val="s_3"/>
    <w:basedOn w:val="a"/>
    <w:rsid w:val="00E30E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E30E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E30E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30E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E30EE7"/>
  </w:style>
  <w:style w:type="character" w:styleId="a4">
    <w:name w:val="Hyperlink"/>
    <w:basedOn w:val="a0"/>
    <w:uiPriority w:val="99"/>
    <w:semiHidden/>
    <w:unhideWhenUsed/>
    <w:rsid w:val="00E30E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3">
    <w:name w:val="s_3"/>
    <w:basedOn w:val="a"/>
    <w:rsid w:val="00E30E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E30E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E30E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30E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E30EE7"/>
  </w:style>
  <w:style w:type="character" w:styleId="a4">
    <w:name w:val="Hyperlink"/>
    <w:basedOn w:val="a0"/>
    <w:uiPriority w:val="99"/>
    <w:semiHidden/>
    <w:unhideWhenUsed/>
    <w:rsid w:val="00E30EE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265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0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1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base.garant.ru/74891586/53f89421bbdaf741eb2d1ecc4ddb4c33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АСЕР</dc:creator>
  <cp:keywords/>
  <dc:description/>
  <cp:lastModifiedBy>АСЕР</cp:lastModifiedBy>
  <cp:revision>3</cp:revision>
  <dcterms:created xsi:type="dcterms:W3CDTF">2022-03-05T11:19:00Z</dcterms:created>
  <dcterms:modified xsi:type="dcterms:W3CDTF">2022-03-05T11:20:00Z</dcterms:modified>
</cp:coreProperties>
</file>